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A850B5">
        <w:rPr>
          <w:szCs w:val="24"/>
        </w:rPr>
        <w:t xml:space="preserve">secure a COA for </w:t>
      </w:r>
      <w:r w:rsidR="00C613DD">
        <w:rPr>
          <w:szCs w:val="24"/>
        </w:rPr>
        <w:t xml:space="preserve">new signage at 328 South New </w:t>
      </w:r>
      <w:r w:rsidR="004C789A">
        <w:rPr>
          <w:szCs w:val="24"/>
        </w:rPr>
        <w:t>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7E27E3" w:rsidRPr="00DE6FE2">
        <w:rPr>
          <w:noProof/>
          <w:szCs w:val="24"/>
        </w:rPr>
        <w:t>5</w:t>
      </w:r>
      <w:r w:rsidR="00113710">
        <w:rPr>
          <w:noProof/>
          <w:szCs w:val="24"/>
        </w:rPr>
        <w:t>8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DE6FE2" w:rsidRPr="00DE6FE2">
        <w:rPr>
          <w:szCs w:val="24"/>
        </w:rPr>
        <w:t xml:space="preserve">to </w:t>
      </w:r>
      <w:r w:rsidR="00C613DD" w:rsidRPr="00C613DD">
        <w:rPr>
          <w:szCs w:val="24"/>
        </w:rPr>
        <w:t>mount new lettering to the existing awning</w:t>
      </w:r>
      <w:r w:rsidR="00C613DD">
        <w:rPr>
          <w:szCs w:val="24"/>
        </w:rPr>
        <w:t xml:space="preserve"> above the entrance and to install</w:t>
      </w:r>
      <w:r w:rsidR="00C613DD" w:rsidRPr="00C613DD">
        <w:rPr>
          <w:szCs w:val="24"/>
        </w:rPr>
        <w:t xml:space="preserve"> a </w:t>
      </w:r>
      <w:r w:rsidR="00C613DD">
        <w:rPr>
          <w:szCs w:val="24"/>
        </w:rPr>
        <w:t xml:space="preserve">new </w:t>
      </w:r>
      <w:r w:rsidR="00C613DD" w:rsidRPr="00C613DD">
        <w:rPr>
          <w:szCs w:val="24"/>
        </w:rPr>
        <w:t xml:space="preserve">sign to the </w:t>
      </w:r>
      <w:r w:rsidR="00C613DD">
        <w:rPr>
          <w:szCs w:val="24"/>
        </w:rPr>
        <w:t xml:space="preserve">exterior </w:t>
      </w:r>
      <w:r w:rsidR="00C613DD" w:rsidRPr="00C613DD">
        <w:rPr>
          <w:szCs w:val="24"/>
        </w:rPr>
        <w:t>wall next to the existing entrance</w:t>
      </w:r>
      <w:r w:rsidR="00C613DD">
        <w:rPr>
          <w:szCs w:val="24"/>
        </w:rPr>
        <w:t xml:space="preserve"> at 328 South New Street</w:t>
      </w:r>
      <w:r w:rsidR="00C613DD" w:rsidRPr="00C613DD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C613DD">
        <w:rPr>
          <w:szCs w:val="24"/>
        </w:rPr>
        <w:t>Richard McCormick</w:t>
      </w:r>
      <w:r w:rsidR="00DE6FE2" w:rsidRPr="00DC7E0B">
        <w:rPr>
          <w:szCs w:val="24"/>
        </w:rPr>
        <w:t>/</w:t>
      </w:r>
      <w:r w:rsidR="00C613DD">
        <w:rPr>
          <w:szCs w:val="24"/>
        </w:rPr>
        <w:t>Evan Blose (Fast Signs)</w:t>
      </w:r>
      <w:r w:rsidR="00DC7E0B" w:rsidRPr="00DC7E0B">
        <w:rPr>
          <w:szCs w:val="24"/>
        </w:rPr>
        <w:t xml:space="preserve"> 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722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E43F3F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C613DD">
        <w:rPr>
          <w:noProof/>
          <w:szCs w:val="24"/>
        </w:rPr>
        <w:t>Lad</w:t>
      </w:r>
      <w:r w:rsidR="00DC7E0B">
        <w:rPr>
          <w:noProof/>
          <w:szCs w:val="24"/>
        </w:rPr>
        <w:t>er</w:t>
      </w:r>
      <w:r w:rsidR="00737A4C" w:rsidRPr="00430814">
        <w:rPr>
          <w:noProof/>
          <w:szCs w:val="24"/>
        </w:rPr>
        <w:t xml:space="preserve">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C613DD">
        <w:rPr>
          <w:noProof/>
          <w:szCs w:val="24"/>
        </w:rPr>
        <w:t>Loush</w:t>
      </w:r>
      <w:r w:rsidR="00737A4C" w:rsidRPr="00430814">
        <w:rPr>
          <w:noProof/>
          <w:szCs w:val="24"/>
        </w:rPr>
        <w:t xml:space="preserve">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 xml:space="preserve">The proposal to </w:t>
      </w:r>
      <w:r w:rsidR="00C613DD">
        <w:rPr>
          <w:szCs w:val="24"/>
        </w:rPr>
        <w:t xml:space="preserve">mount new lettering to the existing awning above the entrance and to install a new sign to the exterior wall next to the existing entrance was presented </w:t>
      </w:r>
      <w:r w:rsidR="00DC7E0B">
        <w:rPr>
          <w:szCs w:val="24"/>
        </w:rPr>
        <w:t xml:space="preserve">by </w:t>
      </w:r>
      <w:r w:rsidR="00C613DD">
        <w:rPr>
          <w:szCs w:val="24"/>
        </w:rPr>
        <w:t>Evan Blose</w:t>
      </w:r>
      <w:r w:rsidRPr="00430814">
        <w:rPr>
          <w:szCs w:val="24"/>
        </w:rPr>
        <w:t>.</w:t>
      </w: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before="240"/>
        <w:rPr>
          <w:bCs/>
          <w:szCs w:val="24"/>
        </w:rPr>
      </w:pPr>
      <w:r w:rsidRPr="00430814">
        <w:rPr>
          <w:bCs/>
          <w:szCs w:val="24"/>
        </w:rPr>
        <w:t xml:space="preserve">Approved </w:t>
      </w:r>
      <w:r w:rsidR="00C613DD">
        <w:rPr>
          <w:bCs/>
          <w:szCs w:val="24"/>
        </w:rPr>
        <w:t>new signage includes</w:t>
      </w:r>
      <w:r w:rsidRPr="00430814">
        <w:rPr>
          <w:bCs/>
          <w:szCs w:val="24"/>
        </w:rPr>
        <w:t>:</w:t>
      </w:r>
    </w:p>
    <w:p w:rsidR="00C613DD" w:rsidRPr="00C613DD" w:rsidRDefault="00C613DD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 w:rsidRPr="00C613DD">
        <w:rPr>
          <w:bCs/>
          <w:szCs w:val="24"/>
        </w:rPr>
        <w:t xml:space="preserve">0.25” </w:t>
      </w:r>
      <w:r w:rsidRPr="00C613DD">
        <w:rPr>
          <w:bCs/>
          <w:color w:val="000000" w:themeColor="text1"/>
          <w:szCs w:val="24"/>
        </w:rPr>
        <w:t>thick waterjet-cut aluminum letters approx. 11.625” high x 105.75” wide in lower case letters spelling out business name “rakkii ramen” atop existing canopy above entrance doorway at lower level entry; letters stand several inches in front of existing painted plywood awning</w:t>
      </w:r>
    </w:p>
    <w:p w:rsidR="00C613DD" w:rsidRPr="00C613DD" w:rsidRDefault="00DC7E0B" w:rsidP="00C613DD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 w:rsidRPr="00C613DD">
        <w:rPr>
          <w:szCs w:val="24"/>
        </w:rPr>
        <w:t xml:space="preserve">existing </w:t>
      </w:r>
      <w:r w:rsidR="00C613DD" w:rsidRPr="00C613DD">
        <w:rPr>
          <w:szCs w:val="24"/>
        </w:rPr>
        <w:t xml:space="preserve">0.125” </w:t>
      </w:r>
      <w:r w:rsidR="00C613DD" w:rsidRPr="00C613DD">
        <w:rPr>
          <w:bCs/>
          <w:color w:val="000000" w:themeColor="text1"/>
          <w:szCs w:val="24"/>
        </w:rPr>
        <w:t>thick water-cut steel sign measuring approx. 24” high x 24” wide with medium gray background and warm white logo design that integrates business name “rakkii ramen” … to be installed at right of entrance on existing brick masonry wall; stainless steel masonry pins will be used during installation so signage will project slightly from wall surface</w:t>
      </w:r>
    </w:p>
    <w:p w:rsidR="00E43F3F" w:rsidRPr="00C613DD" w:rsidRDefault="00DC7E0B" w:rsidP="00C613DD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C613DD">
        <w:rPr>
          <w:szCs w:val="24"/>
        </w:rPr>
        <w:t>The motion for the proposed work was unanimously approved.</w:t>
      </w: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r w:rsidRPr="00430814">
        <w:rPr>
          <w:szCs w:val="24"/>
        </w:rPr>
        <w:t>JBL: jbl</w:t>
      </w:r>
    </w:p>
    <w:p w:rsidR="00D9160E" w:rsidRPr="00D9160E" w:rsidRDefault="00C613DD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CD760AB" wp14:editId="0DA450E6">
            <wp:simplePos x="0" y="0"/>
            <wp:positionH relativeFrom="column">
              <wp:posOffset>3874135</wp:posOffset>
            </wp:positionH>
            <wp:positionV relativeFrom="page">
              <wp:posOffset>6393180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1B8" wp14:editId="436B0C6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FB6810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7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7E0B">
            <w:rPr>
              <w:szCs w:val="24"/>
              <w:u w:val="single"/>
            </w:rPr>
            <w:t>July 16,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B5E11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2018-08-16T15:21:00Z</dcterms:created>
  <dcterms:modified xsi:type="dcterms:W3CDTF">2018-08-16T15:21:00Z</dcterms:modified>
</cp:coreProperties>
</file>